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w:t>
      </w:r>
      <w:bookmarkStart w:id="0" w:name="_GoBack"/>
      <w:bookmarkEnd w:id="0"/>
      <w:r>
        <w:t>g group n</w:t>
      </w:r>
      <w:r w:rsidR="000B01A4" w:rsidRPr="003110FB">
        <w:t>ame:</w:t>
      </w:r>
    </w:p>
    <w:p w14:paraId="7E1BA980" w14:textId="77777777" w:rsidR="002F456C" w:rsidRPr="003110FB" w:rsidRDefault="002F456C" w:rsidP="002F456C">
      <w:pPr>
        <w:pStyle w:val="ListParagraph"/>
        <w:spacing w:after="0"/>
      </w:pPr>
    </w:p>
    <w:p w14:paraId="007881C2" w14:textId="099437DD" w:rsidR="000B01A4" w:rsidRPr="002F456C" w:rsidRDefault="00A8431A" w:rsidP="002F456C">
      <w:pPr>
        <w:spacing w:after="0"/>
        <w:ind w:left="720"/>
        <w:rPr>
          <w:i/>
        </w:rPr>
      </w:pPr>
      <w:r w:rsidRPr="002F456C">
        <w:rPr>
          <w:i/>
          <w:color w:val="5B9BD5" w:themeColor="accent1"/>
        </w:rPr>
        <w:t>Retail Establishment</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00F4D88" w14:textId="77777777" w:rsidR="002F456C" w:rsidRPr="003110FB" w:rsidRDefault="002F456C" w:rsidP="002F456C">
      <w:pPr>
        <w:pStyle w:val="ListParagraph"/>
        <w:spacing w:after="0"/>
      </w:pPr>
    </w:p>
    <w:p w14:paraId="2AC05791" w14:textId="19C71735" w:rsidR="00A8431A" w:rsidRPr="002F456C" w:rsidRDefault="00A8431A" w:rsidP="002F456C">
      <w:pPr>
        <w:spacing w:after="0"/>
        <w:ind w:left="720"/>
        <w:rPr>
          <w:i/>
          <w:color w:val="5B9BD5" w:themeColor="accent1"/>
        </w:rPr>
      </w:pPr>
      <w:r w:rsidRPr="002F456C">
        <w:rPr>
          <w:i/>
          <w:color w:val="5B9BD5" w:themeColor="accent1"/>
        </w:rPr>
        <w:t>Riana Durrett, Executive Director, Nevada Dispensary Association</w:t>
      </w:r>
    </w:p>
    <w:p w14:paraId="06AE6605" w14:textId="0B11CBD9" w:rsidR="00BE7D31" w:rsidRPr="002F456C" w:rsidRDefault="00BE7D31" w:rsidP="002F456C">
      <w:pPr>
        <w:spacing w:after="0"/>
        <w:ind w:left="720"/>
        <w:rPr>
          <w:i/>
          <w:color w:val="5B9BD5" w:themeColor="accent1"/>
        </w:rPr>
      </w:pPr>
      <w:r w:rsidRPr="002F456C">
        <w:rPr>
          <w:i/>
          <w:color w:val="5B9BD5" w:themeColor="accent1"/>
        </w:rPr>
        <w:t xml:space="preserve">Andrew Jolley, Dispensary Owner, </w:t>
      </w:r>
      <w:proofErr w:type="gramStart"/>
      <w:r w:rsidRPr="002F456C">
        <w:rPr>
          <w:i/>
          <w:color w:val="5B9BD5" w:themeColor="accent1"/>
        </w:rPr>
        <w:t>The</w:t>
      </w:r>
      <w:proofErr w:type="gramEnd"/>
      <w:r w:rsidRPr="002F456C">
        <w:rPr>
          <w:i/>
          <w:color w:val="5B9BD5" w:themeColor="accent1"/>
        </w:rPr>
        <w:t xml:space="preserve"> Source</w:t>
      </w:r>
    </w:p>
    <w:p w14:paraId="6B8C93DF" w14:textId="1312989A" w:rsidR="00BE7D31" w:rsidRPr="003110FB" w:rsidRDefault="00BE7D31" w:rsidP="002F456C">
      <w:pPr>
        <w:spacing w:after="0"/>
        <w:ind w:left="720"/>
      </w:pPr>
      <w:r w:rsidRPr="002F456C">
        <w:rPr>
          <w:i/>
          <w:color w:val="5B9BD5" w:themeColor="accent1"/>
        </w:rPr>
        <w:t xml:space="preserve">Jennifer </w:t>
      </w:r>
      <w:proofErr w:type="spellStart"/>
      <w:r w:rsidRPr="002F456C">
        <w:rPr>
          <w:i/>
          <w:color w:val="5B9BD5" w:themeColor="accent1"/>
        </w:rPr>
        <w:t>Delett</w:t>
      </w:r>
      <w:proofErr w:type="spellEnd"/>
      <w:r w:rsidRPr="002F456C">
        <w:rPr>
          <w:i/>
          <w:color w:val="5B9BD5" w:themeColor="accent1"/>
        </w:rPr>
        <w:t xml:space="preserve">-Snyder, </w:t>
      </w:r>
      <w:r w:rsidR="003361E3" w:rsidRPr="002F456C">
        <w:rPr>
          <w:i/>
          <w:color w:val="5B9BD5" w:themeColor="accent1"/>
        </w:rPr>
        <w:t>Join Together</w:t>
      </w:r>
      <w:r w:rsidR="00343469" w:rsidRPr="002F456C">
        <w:rPr>
          <w:i/>
          <w:color w:val="5B9BD5" w:themeColor="accent1"/>
        </w:rPr>
        <w:t xml:space="preserve"> Northern</w:t>
      </w:r>
      <w:r w:rsidR="003361E3" w:rsidRPr="002F456C">
        <w:rPr>
          <w:i/>
          <w:color w:val="5B9BD5" w:themeColor="accent1"/>
        </w:rPr>
        <w:t xml:space="preserve"> Nevada</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6E4899DC" w14:textId="77777777" w:rsidR="002F456C" w:rsidRDefault="002F456C" w:rsidP="002F456C">
      <w:pPr>
        <w:pStyle w:val="ListParagraph"/>
        <w:spacing w:after="0"/>
      </w:pPr>
    </w:p>
    <w:p w14:paraId="6F5A77BD" w14:textId="2D012869" w:rsidR="005F64C1" w:rsidRPr="002F456C" w:rsidRDefault="00280946" w:rsidP="002F456C">
      <w:pPr>
        <w:spacing w:after="0"/>
        <w:ind w:left="720"/>
        <w:jc w:val="both"/>
        <w:rPr>
          <w:i/>
          <w:color w:val="5B9BD5" w:themeColor="accent1"/>
        </w:rPr>
      </w:pPr>
      <w:r w:rsidRPr="002F456C">
        <w:rPr>
          <w:i/>
          <w:color w:val="5B9BD5" w:themeColor="accent1"/>
        </w:rPr>
        <w:t xml:space="preserve">The Operations- Retail Establishment working group </w:t>
      </w:r>
      <w:r w:rsidR="003D0C3C" w:rsidRPr="002F456C">
        <w:rPr>
          <w:i/>
          <w:color w:val="5B9BD5" w:themeColor="accent1"/>
        </w:rPr>
        <w:t xml:space="preserve">recommends </w:t>
      </w:r>
      <w:r w:rsidR="00BE7D31" w:rsidRPr="002F456C">
        <w:rPr>
          <w:i/>
          <w:color w:val="5B9BD5" w:themeColor="accent1"/>
        </w:rPr>
        <w:t xml:space="preserve">that the Department of Taxation </w:t>
      </w:r>
      <w:r w:rsidR="000C4F63" w:rsidRPr="002F456C">
        <w:rPr>
          <w:i/>
          <w:color w:val="5B9BD5" w:themeColor="accent1"/>
        </w:rPr>
        <w:t>require that upon each purchase in a retail establishment or dual license establishment, the establishment provide the customer with a le</w:t>
      </w:r>
      <w:r w:rsidR="00AB02C0" w:rsidRPr="002F456C">
        <w:rPr>
          <w:i/>
          <w:color w:val="5B9BD5" w:themeColor="accent1"/>
        </w:rPr>
        <w:t xml:space="preserve">aflet with two warnings. First, </w:t>
      </w:r>
      <w:r w:rsidR="000C4F63" w:rsidRPr="002F456C">
        <w:rPr>
          <w:i/>
          <w:color w:val="5B9BD5" w:themeColor="accent1"/>
        </w:rPr>
        <w:t xml:space="preserve">information regarding dosage limits/suggestions.  The leaflet should admonish the purchaser that one recommended serving size is 10mg or less. The leaflet should admonish “start low, go slow” and explain that the consumer should start with a low dose, wait one to two hours to gauge impairment.  Next, the leaflet should contain warnings that consumption is only allowed by those that are 21 and over and that marijuana must be kept out of the access of children. </w:t>
      </w:r>
      <w:r w:rsidR="00BE7D31" w:rsidRPr="002F456C">
        <w:rPr>
          <w:i/>
          <w:color w:val="5B9BD5" w:themeColor="accent1"/>
        </w:rPr>
        <w:t xml:space="preserve"> </w:t>
      </w:r>
    </w:p>
    <w:p w14:paraId="68E12919" w14:textId="77777777" w:rsidR="003A30BE" w:rsidRPr="002F456C" w:rsidRDefault="003A30BE" w:rsidP="002F456C">
      <w:pPr>
        <w:spacing w:after="0"/>
        <w:ind w:left="720"/>
        <w:jc w:val="both"/>
        <w:rPr>
          <w:i/>
          <w:color w:val="5B9BD5" w:themeColor="accent1"/>
        </w:rPr>
      </w:pPr>
    </w:p>
    <w:p w14:paraId="20F294C7" w14:textId="557F28D0" w:rsidR="003A30BE" w:rsidRPr="002F456C" w:rsidRDefault="003A30BE" w:rsidP="002F456C">
      <w:pPr>
        <w:widowControl w:val="0"/>
        <w:autoSpaceDE w:val="0"/>
        <w:autoSpaceDN w:val="0"/>
        <w:adjustRightInd w:val="0"/>
        <w:spacing w:after="0" w:line="240" w:lineRule="auto"/>
        <w:ind w:left="720"/>
        <w:jc w:val="both"/>
        <w:rPr>
          <w:i/>
          <w:color w:val="5B9BD5" w:themeColor="accent1"/>
        </w:rPr>
      </w:pPr>
      <w:r w:rsidRPr="002F456C">
        <w:rPr>
          <w:i/>
          <w:color w:val="5B9BD5" w:themeColor="accent1"/>
        </w:rPr>
        <w:t xml:space="preserve">The above sponsors further recommend that Nevada should follow Colorado’s model of providing guidance to marijuana retailers relating to consumer education.  For example Colorado provides a tool kit for retailers, which can be viewed on the following website: </w:t>
      </w:r>
      <w:hyperlink r:id="rId8" w:history="1">
        <w:r w:rsidRPr="002F456C">
          <w:rPr>
            <w:rFonts w:ascii="Calibri" w:hAnsi="Calibri" w:cs="Calibri"/>
            <w:i/>
            <w:color w:val="5B9BD5" w:themeColor="accent1"/>
          </w:rPr>
          <w:t>http://goodtoknowcolorado.com/retailers</w:t>
        </w:r>
      </w:hyperlink>
      <w:r w:rsidRPr="002F456C">
        <w:rPr>
          <w:rFonts w:ascii="Calibri" w:hAnsi="Calibri" w:cs="Times New Roman"/>
          <w:i/>
          <w:color w:val="5B9BD5" w:themeColor="accent1"/>
        </w:rPr>
        <w:t xml:space="preserve">. </w:t>
      </w:r>
    </w:p>
    <w:p w14:paraId="4A3730F6" w14:textId="77777777" w:rsidR="00E9081E" w:rsidRPr="003A30BE" w:rsidRDefault="00E9081E" w:rsidP="003D0C3C">
      <w:pPr>
        <w:spacing w:after="0"/>
      </w:pPr>
    </w:p>
    <w:p w14:paraId="425E2003" w14:textId="2FCD5F2E" w:rsidR="00E9081E" w:rsidRDefault="00DC4C91" w:rsidP="00E9081E">
      <w:pPr>
        <w:pStyle w:val="ListParagraph"/>
        <w:numPr>
          <w:ilvl w:val="0"/>
          <w:numId w:val="1"/>
        </w:numPr>
        <w:spacing w:after="0"/>
      </w:pPr>
      <w:r w:rsidRPr="003A30BE">
        <w:t>Which guiding p</w:t>
      </w:r>
      <w:r w:rsidR="00E9081E" w:rsidRPr="003A30BE">
        <w:t>rinciple(s) does this recommendation support?</w:t>
      </w:r>
    </w:p>
    <w:p w14:paraId="0977659F" w14:textId="77777777" w:rsidR="002F456C" w:rsidRPr="003A30BE" w:rsidRDefault="002F456C" w:rsidP="002F456C">
      <w:pPr>
        <w:pStyle w:val="ListParagraph"/>
        <w:spacing w:after="0"/>
      </w:pPr>
    </w:p>
    <w:p w14:paraId="44066D8A" w14:textId="77777777" w:rsidR="00347B53" w:rsidRPr="002F456C" w:rsidRDefault="00347B53" w:rsidP="00C772FF">
      <w:pPr>
        <w:spacing w:after="0"/>
        <w:ind w:left="720"/>
        <w:jc w:val="both"/>
        <w:rPr>
          <w:i/>
          <w:color w:val="5B9BD5" w:themeColor="accent1"/>
        </w:rPr>
      </w:pPr>
      <w:r w:rsidRPr="002F456C">
        <w:rPr>
          <w:i/>
          <w:color w:val="5B9BD5" w:themeColor="accent1"/>
        </w:rPr>
        <w:t>This recommendation</w:t>
      </w:r>
      <w:r w:rsidR="00783B58" w:rsidRPr="002F456C">
        <w:rPr>
          <w:i/>
          <w:color w:val="5B9BD5" w:themeColor="accent1"/>
        </w:rPr>
        <w:t xml:space="preserve"> promotes the guiding principle to be responsive to the needs and issues of </w:t>
      </w:r>
    </w:p>
    <w:p w14:paraId="78239871" w14:textId="12D2ADB3" w:rsidR="00AF130E" w:rsidRPr="002F456C" w:rsidRDefault="00783B58" w:rsidP="00C772FF">
      <w:pPr>
        <w:spacing w:after="0"/>
        <w:ind w:left="720"/>
        <w:jc w:val="both"/>
        <w:rPr>
          <w:i/>
          <w:color w:val="5B9BD5" w:themeColor="accent1"/>
        </w:rPr>
      </w:pPr>
      <w:r w:rsidRPr="002F456C">
        <w:rPr>
          <w:i/>
          <w:color w:val="5B9BD5" w:themeColor="accent1"/>
        </w:rPr>
        <w:t xml:space="preserve">consumers, non-consumers, local governments, and the industry. </w:t>
      </w:r>
    </w:p>
    <w:p w14:paraId="089C1892" w14:textId="77777777" w:rsidR="00AF130E" w:rsidRPr="003110FB" w:rsidRDefault="00AF130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32BCF418" w14:textId="77777777" w:rsidR="002F456C" w:rsidRPr="003110FB" w:rsidRDefault="002F456C" w:rsidP="002F456C">
      <w:pPr>
        <w:pStyle w:val="ListParagraph"/>
        <w:spacing w:after="0"/>
      </w:pPr>
    </w:p>
    <w:p w14:paraId="19A0DD99" w14:textId="369E99FD" w:rsidR="00E9081E" w:rsidRPr="002F456C" w:rsidRDefault="0095078B" w:rsidP="00C772FF">
      <w:pPr>
        <w:spacing w:after="0"/>
        <w:ind w:left="720"/>
        <w:jc w:val="both"/>
        <w:rPr>
          <w:i/>
          <w:color w:val="5B9BD5" w:themeColor="accent1"/>
        </w:rPr>
      </w:pPr>
      <w:r w:rsidRPr="002F456C">
        <w:rPr>
          <w:i/>
          <w:color w:val="5B9BD5" w:themeColor="accent1"/>
        </w:rPr>
        <w:t xml:space="preserve">This recommendation applies to </w:t>
      </w:r>
      <w:r w:rsidR="003361E3" w:rsidRPr="002F456C">
        <w:rPr>
          <w:i/>
          <w:color w:val="5B9BD5" w:themeColor="accent1"/>
        </w:rPr>
        <w:t xml:space="preserve">Section 5 of Question Two, which requires the Department of Taxation to issue regulations that would assist in preventing diversion of marijuana to those under 21 years of age. </w:t>
      </w:r>
      <w:r w:rsidR="00A8431A" w:rsidRPr="002F456C">
        <w:rPr>
          <w:i/>
          <w:color w:val="5B9BD5" w:themeColor="accent1"/>
        </w:rPr>
        <w:t xml:space="preserve"> </w:t>
      </w:r>
    </w:p>
    <w:p w14:paraId="6C85577C" w14:textId="77777777" w:rsidR="00E9081E" w:rsidRDefault="00E9081E" w:rsidP="00AF130E">
      <w:pPr>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B327355" w14:textId="77777777" w:rsidR="008924A8" w:rsidRDefault="008924A8" w:rsidP="005C5D7F">
      <w:pPr>
        <w:spacing w:after="0"/>
        <w:ind w:left="360"/>
      </w:pPr>
    </w:p>
    <w:p w14:paraId="5C6BCCA4" w14:textId="582B1A3F" w:rsidR="001B0ADC" w:rsidRPr="002F456C" w:rsidRDefault="0095078B" w:rsidP="00C772FF">
      <w:pPr>
        <w:spacing w:after="0"/>
        <w:ind w:left="720"/>
        <w:jc w:val="both"/>
        <w:rPr>
          <w:i/>
          <w:color w:val="5B9BD5" w:themeColor="accent1"/>
        </w:rPr>
      </w:pPr>
      <w:r w:rsidRPr="002F456C">
        <w:rPr>
          <w:i/>
          <w:color w:val="5B9BD5" w:themeColor="accent1"/>
        </w:rPr>
        <w:t xml:space="preserve">This recommendation </w:t>
      </w:r>
      <w:r w:rsidR="00AB02C0" w:rsidRPr="002F456C">
        <w:rPr>
          <w:i/>
          <w:color w:val="5B9BD5" w:themeColor="accent1"/>
        </w:rPr>
        <w:t>aims to resolve issues relating to public education.  Colorado regulators and le</w:t>
      </w:r>
      <w:r w:rsidR="003361E3" w:rsidRPr="002F456C">
        <w:rPr>
          <w:i/>
          <w:color w:val="5B9BD5" w:themeColor="accent1"/>
        </w:rPr>
        <w:t xml:space="preserve">gislators have advised </w:t>
      </w:r>
      <w:r w:rsidR="00AB02C0" w:rsidRPr="002F456C">
        <w:rPr>
          <w:i/>
          <w:color w:val="5B9BD5" w:themeColor="accent1"/>
        </w:rPr>
        <w:t xml:space="preserve">that consumers and the public must be educated on the usage of edibles and the need to keep marijuana locked up, out of the access of children. </w:t>
      </w:r>
      <w:r w:rsidRPr="002F456C">
        <w:rPr>
          <w:i/>
          <w:color w:val="5B9BD5" w:themeColor="accent1"/>
        </w:rPr>
        <w:t xml:space="preserve"> </w:t>
      </w:r>
      <w:r w:rsidR="00C345A4" w:rsidRPr="002F456C">
        <w:rPr>
          <w:i/>
          <w:color w:val="5B9BD5" w:themeColor="accent1"/>
        </w:rPr>
        <w:t xml:space="preserve">Colorado regulators and legislators have lamented at the fact that Colorado did not implement this public education from the outset of legalization. </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588FBE3" w14:textId="77777777" w:rsidR="00E9081E" w:rsidRDefault="00E9081E" w:rsidP="00E9081E">
      <w:pPr>
        <w:spacing w:after="0"/>
      </w:pPr>
    </w:p>
    <w:p w14:paraId="60E08D3D" w14:textId="216E607C" w:rsidR="002F456C" w:rsidRPr="002F456C" w:rsidRDefault="002F456C" w:rsidP="002F456C">
      <w:pPr>
        <w:spacing w:after="0"/>
        <w:ind w:left="720"/>
        <w:rPr>
          <w:i/>
          <w:color w:val="5B9BD5" w:themeColor="accent1"/>
        </w:rPr>
      </w:pPr>
      <w:r w:rsidRPr="002F456C">
        <w:rPr>
          <w:i/>
          <w:color w:val="5B9BD5" w:themeColor="accent1"/>
        </w:rPr>
        <w:t>Not known</w:t>
      </w: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7FF9A083" w:rsidR="00E9081E" w:rsidRPr="00C772FF" w:rsidRDefault="00CC0A14" w:rsidP="00C772FF">
      <w:pPr>
        <w:spacing w:after="0"/>
        <w:ind w:left="720"/>
        <w:jc w:val="both"/>
        <w:rPr>
          <w:i/>
          <w:color w:val="5B9BD5" w:themeColor="accent1"/>
        </w:rPr>
      </w:pPr>
      <w:r w:rsidRPr="00C772FF">
        <w:rPr>
          <w:i/>
          <w:color w:val="5B9BD5" w:themeColor="accent1"/>
        </w:rPr>
        <w:t>The Department will need to promulgate regulations pertaining to the retail marijuana program, as mandated by IP1</w:t>
      </w:r>
      <w:r w:rsidR="00E818ED" w:rsidRPr="00C772FF">
        <w:rPr>
          <w:i/>
          <w:color w:val="5B9BD5" w:themeColor="accent1"/>
        </w:rPr>
        <w:t>.</w:t>
      </w:r>
      <w:r w:rsidR="0095078B" w:rsidRPr="00C772FF">
        <w:rPr>
          <w:i/>
          <w:color w:val="5B9BD5" w:themeColor="accent1"/>
        </w:rPr>
        <w:t xml:space="preserve">  </w:t>
      </w:r>
      <w:r w:rsidR="00DD33C8" w:rsidRPr="00C772FF">
        <w:rPr>
          <w:i/>
          <w:color w:val="5B9BD5" w:themeColor="accent1"/>
        </w:rPr>
        <w:t xml:space="preserve"> </w:t>
      </w:r>
    </w:p>
    <w:p w14:paraId="6E62C578" w14:textId="77777777" w:rsidR="00E9081E" w:rsidRPr="003110FB" w:rsidRDefault="00E9081E" w:rsidP="00E9081E">
      <w:pPr>
        <w:pStyle w:val="ListParagraph"/>
        <w:spacing w:after="0"/>
      </w:pPr>
    </w:p>
    <w:p w14:paraId="268FCA7C" w14:textId="77777777" w:rsidR="0095078B" w:rsidRDefault="00CC30A8" w:rsidP="007A4A8C">
      <w:pPr>
        <w:pStyle w:val="ListParagraph"/>
        <w:numPr>
          <w:ilvl w:val="0"/>
          <w:numId w:val="1"/>
        </w:numPr>
        <w:spacing w:after="0"/>
      </w:pPr>
      <w:r w:rsidRPr="003110FB">
        <w:t xml:space="preserve">Additional information (cost of implementation, priority according to the recommendations, </w:t>
      </w:r>
    </w:p>
    <w:p w14:paraId="1EC95596" w14:textId="7557CB7D" w:rsidR="00DD1A10" w:rsidRDefault="00CC30A8" w:rsidP="0095078B">
      <w:pPr>
        <w:spacing w:after="0"/>
        <w:ind w:left="360"/>
      </w:pPr>
      <w:proofErr w:type="spellStart"/>
      <w:proofErr w:type="gramStart"/>
      <w:r w:rsidRPr="003110FB">
        <w:t>etc</w:t>
      </w:r>
      <w:proofErr w:type="spellEnd"/>
      <w:proofErr w:type="gramEnd"/>
      <w:r w:rsidRPr="003110FB">
        <w:t>)</w:t>
      </w:r>
      <w:r w:rsidR="00B70E4E" w:rsidRPr="003110FB">
        <w:t>.</w:t>
      </w:r>
    </w:p>
    <w:p w14:paraId="5D228F52" w14:textId="77777777" w:rsidR="00C772FF" w:rsidRPr="003110FB" w:rsidRDefault="00C772FF" w:rsidP="0095078B">
      <w:pPr>
        <w:spacing w:after="0"/>
        <w:ind w:left="360"/>
      </w:pPr>
    </w:p>
    <w:p w14:paraId="6BBB2368" w14:textId="5E00BB69" w:rsidR="00753FA6" w:rsidRPr="00C772FF" w:rsidRDefault="00BE6CDB" w:rsidP="00C772FF">
      <w:pPr>
        <w:spacing w:after="0"/>
        <w:ind w:left="720"/>
        <w:jc w:val="both"/>
        <w:rPr>
          <w:i/>
          <w:color w:val="5B9BD5" w:themeColor="accent1"/>
        </w:rPr>
      </w:pPr>
      <w:r w:rsidRPr="00C772FF">
        <w:rPr>
          <w:i/>
          <w:color w:val="5B9BD5" w:themeColor="accent1"/>
        </w:rPr>
        <w:t xml:space="preserve">Several bills currently being heard in the Nevada Legislature would provide funding for public health and public education relating to marijuana use. </w:t>
      </w:r>
      <w:r w:rsidR="006D0798" w:rsidRPr="00C772FF">
        <w:rPr>
          <w:i/>
          <w:color w:val="5B9BD5" w:themeColor="accent1"/>
        </w:rPr>
        <w:t>In particular, the</w:t>
      </w:r>
      <w:r w:rsidRPr="00C772FF">
        <w:rPr>
          <w:i/>
          <w:color w:val="5B9BD5" w:themeColor="accent1"/>
        </w:rPr>
        <w:t xml:space="preserve"> Department of Public and Behavioral Health has asked for funding to administer an education campaign, which </w:t>
      </w:r>
      <w:r w:rsidR="00C345A4" w:rsidRPr="00C772FF">
        <w:rPr>
          <w:i/>
          <w:color w:val="5B9BD5" w:themeColor="accent1"/>
        </w:rPr>
        <w:t>could</w:t>
      </w:r>
      <w:r w:rsidRPr="00C772FF">
        <w:rPr>
          <w:i/>
          <w:color w:val="5B9BD5" w:themeColor="accent1"/>
        </w:rPr>
        <w:t xml:space="preserve"> include the leaflets described above</w:t>
      </w:r>
      <w:r w:rsidR="003A30BE" w:rsidRPr="00C772FF">
        <w:rPr>
          <w:i/>
          <w:color w:val="5B9BD5" w:themeColor="accent1"/>
        </w:rPr>
        <w:t xml:space="preserve"> as well as the retail kit provided under Colorado’s Good to </w:t>
      </w:r>
      <w:proofErr w:type="gramStart"/>
      <w:r w:rsidR="003A30BE" w:rsidRPr="00C772FF">
        <w:rPr>
          <w:i/>
          <w:color w:val="5B9BD5" w:themeColor="accent1"/>
        </w:rPr>
        <w:t>Know</w:t>
      </w:r>
      <w:proofErr w:type="gramEnd"/>
      <w:r w:rsidR="003A30BE" w:rsidRPr="00C772FF">
        <w:rPr>
          <w:i/>
          <w:color w:val="5B9BD5" w:themeColor="accent1"/>
        </w:rPr>
        <w:t xml:space="preserve"> campaign</w:t>
      </w:r>
      <w:r w:rsidRPr="00C772FF">
        <w:rPr>
          <w:i/>
          <w:color w:val="5B9BD5" w:themeColor="accent1"/>
        </w:rPr>
        <w:t xml:space="preserve">.  Funding of the education program would promote uniformity in the administration of such a campaign. </w:t>
      </w:r>
    </w:p>
    <w:p w14:paraId="071157DF" w14:textId="77777777" w:rsidR="00CC30A8" w:rsidRDefault="00CC30A8" w:rsidP="007A4A8C">
      <w:pPr>
        <w:spacing w:after="0"/>
      </w:pPr>
    </w:p>
    <w:p w14:paraId="2EB4803F" w14:textId="77777777" w:rsidR="00C772FF" w:rsidRDefault="00C772FF" w:rsidP="007A4A8C">
      <w:pPr>
        <w:spacing w:after="0"/>
      </w:pPr>
    </w:p>
    <w:p w14:paraId="5DA8CF4B" w14:textId="77777777" w:rsidR="00C772FF" w:rsidRDefault="00C772FF" w:rsidP="007A4A8C">
      <w:pPr>
        <w:spacing w:after="0"/>
      </w:pPr>
    </w:p>
    <w:p w14:paraId="30256B5B" w14:textId="77777777" w:rsidR="00C772FF" w:rsidRDefault="00C772FF" w:rsidP="007A4A8C">
      <w:pPr>
        <w:spacing w:after="0"/>
      </w:pPr>
    </w:p>
    <w:p w14:paraId="2694463F" w14:textId="77777777" w:rsidR="00C772FF" w:rsidRDefault="00C772FF" w:rsidP="007A4A8C">
      <w:pPr>
        <w:spacing w:after="0"/>
      </w:pPr>
    </w:p>
    <w:p w14:paraId="21579D9B" w14:textId="77777777" w:rsidR="00C772FF" w:rsidRDefault="00C772FF" w:rsidP="007A4A8C">
      <w:pPr>
        <w:spacing w:after="0"/>
      </w:pPr>
    </w:p>
    <w:p w14:paraId="3945F80F" w14:textId="77777777" w:rsidR="00C772FF" w:rsidRDefault="00C772FF" w:rsidP="007A4A8C">
      <w:pPr>
        <w:spacing w:after="0"/>
      </w:pPr>
    </w:p>
    <w:p w14:paraId="4C4A2C7E" w14:textId="77777777" w:rsidR="00C772FF" w:rsidRDefault="00C772FF" w:rsidP="007A4A8C">
      <w:pPr>
        <w:spacing w:after="0"/>
      </w:pPr>
    </w:p>
    <w:p w14:paraId="5499BDD5" w14:textId="77777777" w:rsidR="00C772FF" w:rsidRDefault="00C772FF" w:rsidP="007A4A8C">
      <w:pPr>
        <w:spacing w:after="0"/>
      </w:pPr>
    </w:p>
    <w:p w14:paraId="291468FA" w14:textId="77777777" w:rsidR="00C772FF" w:rsidRDefault="00C772FF" w:rsidP="007A4A8C">
      <w:pPr>
        <w:spacing w:after="0"/>
      </w:pPr>
    </w:p>
    <w:p w14:paraId="0F0BF512" w14:textId="77777777" w:rsidR="00C772FF" w:rsidRDefault="00C772FF" w:rsidP="007A4A8C">
      <w:pPr>
        <w:spacing w:after="0"/>
      </w:pPr>
    </w:p>
    <w:p w14:paraId="58C57A7F" w14:textId="77777777" w:rsidR="00C772FF" w:rsidRDefault="00C772FF" w:rsidP="007A4A8C">
      <w:pPr>
        <w:spacing w:after="0"/>
      </w:pPr>
    </w:p>
    <w:p w14:paraId="2AF93480" w14:textId="77777777" w:rsidR="00C772FF" w:rsidRDefault="00C772FF" w:rsidP="007A4A8C">
      <w:pPr>
        <w:spacing w:after="0"/>
      </w:pPr>
    </w:p>
    <w:p w14:paraId="355FEE96" w14:textId="77777777" w:rsidR="00C772FF" w:rsidRDefault="00C772FF" w:rsidP="007A4A8C">
      <w:pPr>
        <w:spacing w:after="0"/>
      </w:pPr>
    </w:p>
    <w:p w14:paraId="3C50D366" w14:textId="77777777" w:rsidR="00C772FF" w:rsidRDefault="00C772FF" w:rsidP="007A4A8C">
      <w:pPr>
        <w:spacing w:after="0"/>
      </w:pPr>
    </w:p>
    <w:p w14:paraId="03CAC0E8" w14:textId="77777777" w:rsidR="00C772FF" w:rsidRDefault="00C772FF" w:rsidP="007A4A8C">
      <w:pPr>
        <w:spacing w:after="0"/>
      </w:pPr>
    </w:p>
    <w:p w14:paraId="14573763" w14:textId="77777777" w:rsidR="00C772FF" w:rsidRDefault="00C772FF" w:rsidP="007A4A8C">
      <w:pPr>
        <w:spacing w:after="0"/>
      </w:pPr>
    </w:p>
    <w:p w14:paraId="70F47FCB" w14:textId="77777777" w:rsidR="00C772FF" w:rsidRDefault="00C772FF" w:rsidP="007A4A8C">
      <w:pPr>
        <w:spacing w:after="0"/>
      </w:pPr>
    </w:p>
    <w:p w14:paraId="6ED77CBD" w14:textId="77777777" w:rsidR="00C772FF" w:rsidRDefault="00C772FF" w:rsidP="007A4A8C">
      <w:pPr>
        <w:spacing w:after="0"/>
      </w:pPr>
    </w:p>
    <w:p w14:paraId="5BD95160" w14:textId="77777777" w:rsidR="00C772FF" w:rsidRDefault="00C772FF" w:rsidP="007A4A8C">
      <w:pPr>
        <w:spacing w:after="0"/>
      </w:pPr>
    </w:p>
    <w:p w14:paraId="3B13AD50" w14:textId="77777777" w:rsidR="00C772FF" w:rsidRPr="003110FB" w:rsidRDefault="00C772FF" w:rsidP="007A4A8C">
      <w:pPr>
        <w:spacing w:after="0"/>
      </w:pPr>
    </w:p>
    <w:p w14:paraId="054A4F76" w14:textId="40064672" w:rsidR="00753FA6" w:rsidRPr="00753FA6" w:rsidRDefault="00753FA6" w:rsidP="009201F4">
      <w:pPr>
        <w:spacing w:after="0"/>
        <w:ind w:left="810" w:hanging="90"/>
        <w:rPr>
          <w:b/>
          <w:sz w:val="18"/>
          <w:szCs w:val="18"/>
        </w:rPr>
      </w:pPr>
      <w:r w:rsidRPr="003110FB">
        <w:rPr>
          <w:sz w:val="18"/>
          <w:szCs w:val="18"/>
        </w:rPr>
        <w:t>*Submit to</w:t>
      </w:r>
      <w:r w:rsidRPr="00753FA6">
        <w:rPr>
          <w:b/>
          <w:sz w:val="18"/>
          <w:szCs w:val="18"/>
        </w:rPr>
        <w:t xml:space="preserve"> </w:t>
      </w:r>
      <w:hyperlink r:id="rId9" w:history="1">
        <w:r w:rsidRPr="00753FA6">
          <w:rPr>
            <w:rStyle w:val="Hyperlink"/>
            <w:b/>
            <w:sz w:val="18"/>
            <w:szCs w:val="18"/>
          </w:rPr>
          <w:t>kelly@quantummark.com</w:t>
        </w:r>
      </w:hyperlink>
      <w:r w:rsidRPr="00753FA6">
        <w:rPr>
          <w:b/>
          <w:sz w:val="18"/>
          <w:szCs w:val="18"/>
        </w:rPr>
        <w:t xml:space="preserve"> </w:t>
      </w:r>
      <w:r w:rsidR="001B10FF" w:rsidRPr="003110FB">
        <w:rPr>
          <w:sz w:val="18"/>
          <w:szCs w:val="18"/>
        </w:rPr>
        <w:t>and</w:t>
      </w:r>
      <w:r w:rsidR="001B10FF">
        <w:rPr>
          <w:b/>
          <w:sz w:val="18"/>
          <w:szCs w:val="18"/>
        </w:rPr>
        <w:t xml:space="preserve"> </w:t>
      </w:r>
      <w:hyperlink r:id="rId10" w:history="1">
        <w:r w:rsidR="001B10FF" w:rsidRPr="00EB7809">
          <w:rPr>
            <w:rStyle w:val="Hyperlink"/>
            <w:b/>
            <w:sz w:val="18"/>
            <w:szCs w:val="18"/>
          </w:rPr>
          <w:t>mkretch@quantummark.com</w:t>
        </w:r>
      </w:hyperlink>
      <w:r w:rsidR="001B10FF">
        <w:rPr>
          <w:b/>
          <w:sz w:val="18"/>
          <w:szCs w:val="18"/>
        </w:rPr>
        <w:t xml:space="preserve"> </w:t>
      </w:r>
      <w:r w:rsidRPr="003110FB">
        <w:rPr>
          <w:sz w:val="18"/>
          <w:szCs w:val="18"/>
        </w:rPr>
        <w:t xml:space="preserve">when completed and ready for presentation to the </w:t>
      </w:r>
      <w:r w:rsidR="00AB71F7">
        <w:rPr>
          <w:sz w:val="18"/>
          <w:szCs w:val="18"/>
        </w:rPr>
        <w:t>Task Force</w:t>
      </w:r>
    </w:p>
    <w:sectPr w:rsidR="00753FA6" w:rsidRPr="00753F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3468" w14:textId="77777777" w:rsidR="00D843CB" w:rsidRDefault="00D843CB" w:rsidP="00391997">
      <w:pPr>
        <w:spacing w:after="0" w:line="240" w:lineRule="auto"/>
      </w:pPr>
      <w:r>
        <w:separator/>
      </w:r>
    </w:p>
  </w:endnote>
  <w:endnote w:type="continuationSeparator" w:id="0">
    <w:p w14:paraId="22AFBBD3" w14:textId="77777777" w:rsidR="00D843CB" w:rsidRDefault="00D843CB"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32CF00A" w:rsidR="004F5FF7" w:rsidRPr="00F43822" w:rsidRDefault="004F5FF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97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C772FF">
      <w:rPr>
        <w:rFonts w:ascii="Calibri" w:eastAsia="Times New Roman" w:hAnsi="Calibri" w:cs="Times New Roman"/>
        <w:b/>
        <w:i/>
        <w:color w:val="3737A5"/>
        <w:sz w:val="16"/>
        <w:szCs w:val="16"/>
      </w:rPr>
      <w:t>Literature Shared with the Patient/ Consumer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772FF">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C772FF">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4F5FF7" w:rsidRPr="00F43822" w:rsidRDefault="004F5FF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F5FF7" w:rsidRDefault="004F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BAA1D" w14:textId="77777777" w:rsidR="00D843CB" w:rsidRDefault="00D843CB" w:rsidP="00391997">
      <w:pPr>
        <w:spacing w:after="0" w:line="240" w:lineRule="auto"/>
      </w:pPr>
      <w:r>
        <w:separator/>
      </w:r>
    </w:p>
  </w:footnote>
  <w:footnote w:type="continuationSeparator" w:id="0">
    <w:p w14:paraId="1A8973E9" w14:textId="77777777" w:rsidR="00D843CB" w:rsidRDefault="00D843CB"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51B9A840" w:rsidR="004F5FF7" w:rsidRPr="00F43822" w:rsidRDefault="00C772FF" w:rsidP="008313F9">
    <w:pPr>
      <w:pStyle w:val="Heading2"/>
      <w:ind w:left="0"/>
      <w:jc w:val="center"/>
      <w:rPr>
        <w:sz w:val="22"/>
        <w:szCs w:val="22"/>
      </w:rPr>
    </w:pPr>
    <w:r>
      <w:rPr>
        <w:sz w:val="22"/>
        <w:szCs w:val="22"/>
      </w:rPr>
      <w:t>Literature Shared with the Patient/ Consumer - Recommendation</w:t>
    </w:r>
  </w:p>
  <w:p w14:paraId="17B7899E" w14:textId="77777777" w:rsidR="004F5FF7" w:rsidRDefault="004F5FF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C4F63"/>
    <w:rsid w:val="000D1417"/>
    <w:rsid w:val="000F6CB2"/>
    <w:rsid w:val="00101768"/>
    <w:rsid w:val="00114EF2"/>
    <w:rsid w:val="0017746C"/>
    <w:rsid w:val="001866F9"/>
    <w:rsid w:val="00187238"/>
    <w:rsid w:val="001A1920"/>
    <w:rsid w:val="001B0ADC"/>
    <w:rsid w:val="001B10FF"/>
    <w:rsid w:val="00202CA3"/>
    <w:rsid w:val="00202E4C"/>
    <w:rsid w:val="00212CEB"/>
    <w:rsid w:val="0023729A"/>
    <w:rsid w:val="00280946"/>
    <w:rsid w:val="002F456C"/>
    <w:rsid w:val="003110FB"/>
    <w:rsid w:val="003361E3"/>
    <w:rsid w:val="00343469"/>
    <w:rsid w:val="00347B53"/>
    <w:rsid w:val="00385ACE"/>
    <w:rsid w:val="00391997"/>
    <w:rsid w:val="003A30BE"/>
    <w:rsid w:val="003D0C3C"/>
    <w:rsid w:val="003F1A0E"/>
    <w:rsid w:val="004039AB"/>
    <w:rsid w:val="00435662"/>
    <w:rsid w:val="00442A3F"/>
    <w:rsid w:val="00461F17"/>
    <w:rsid w:val="0049432C"/>
    <w:rsid w:val="004A1F2F"/>
    <w:rsid w:val="004D29C1"/>
    <w:rsid w:val="004E1544"/>
    <w:rsid w:val="004F5FF7"/>
    <w:rsid w:val="00565923"/>
    <w:rsid w:val="0059366C"/>
    <w:rsid w:val="005C5D7F"/>
    <w:rsid w:val="005E102D"/>
    <w:rsid w:val="005F64C1"/>
    <w:rsid w:val="00627650"/>
    <w:rsid w:val="006B0A7E"/>
    <w:rsid w:val="006D0798"/>
    <w:rsid w:val="006D4662"/>
    <w:rsid w:val="006D6DDC"/>
    <w:rsid w:val="00700DCA"/>
    <w:rsid w:val="007217A8"/>
    <w:rsid w:val="00734CA0"/>
    <w:rsid w:val="00753FA6"/>
    <w:rsid w:val="007746E2"/>
    <w:rsid w:val="00774894"/>
    <w:rsid w:val="007765FD"/>
    <w:rsid w:val="00783B58"/>
    <w:rsid w:val="00784D54"/>
    <w:rsid w:val="007A2CAF"/>
    <w:rsid w:val="007A4A8C"/>
    <w:rsid w:val="008313F9"/>
    <w:rsid w:val="00866516"/>
    <w:rsid w:val="00882C01"/>
    <w:rsid w:val="00882EE9"/>
    <w:rsid w:val="008924A8"/>
    <w:rsid w:val="008D5094"/>
    <w:rsid w:val="008F0634"/>
    <w:rsid w:val="009201F4"/>
    <w:rsid w:val="009264B2"/>
    <w:rsid w:val="00945097"/>
    <w:rsid w:val="0095078B"/>
    <w:rsid w:val="00957E83"/>
    <w:rsid w:val="00961D8A"/>
    <w:rsid w:val="009805E6"/>
    <w:rsid w:val="00996A51"/>
    <w:rsid w:val="009D1938"/>
    <w:rsid w:val="009F3552"/>
    <w:rsid w:val="009F5D49"/>
    <w:rsid w:val="00A312E6"/>
    <w:rsid w:val="00A51981"/>
    <w:rsid w:val="00A65F54"/>
    <w:rsid w:val="00A703DF"/>
    <w:rsid w:val="00A8431A"/>
    <w:rsid w:val="00AA4446"/>
    <w:rsid w:val="00AB02C0"/>
    <w:rsid w:val="00AB71F7"/>
    <w:rsid w:val="00AF130E"/>
    <w:rsid w:val="00AF4C63"/>
    <w:rsid w:val="00B11C15"/>
    <w:rsid w:val="00B70E4E"/>
    <w:rsid w:val="00B71A74"/>
    <w:rsid w:val="00BC0B03"/>
    <w:rsid w:val="00BC0F10"/>
    <w:rsid w:val="00BE6CDB"/>
    <w:rsid w:val="00BE7D31"/>
    <w:rsid w:val="00BF6BBC"/>
    <w:rsid w:val="00C345A4"/>
    <w:rsid w:val="00C42596"/>
    <w:rsid w:val="00C772FF"/>
    <w:rsid w:val="00CA11CD"/>
    <w:rsid w:val="00CC0A14"/>
    <w:rsid w:val="00CC30A8"/>
    <w:rsid w:val="00D22E65"/>
    <w:rsid w:val="00D843CB"/>
    <w:rsid w:val="00D926ED"/>
    <w:rsid w:val="00D92BBB"/>
    <w:rsid w:val="00DA287B"/>
    <w:rsid w:val="00DC4C91"/>
    <w:rsid w:val="00DD1A10"/>
    <w:rsid w:val="00DD33C8"/>
    <w:rsid w:val="00DE0ABD"/>
    <w:rsid w:val="00E0373D"/>
    <w:rsid w:val="00E45CA2"/>
    <w:rsid w:val="00E5183E"/>
    <w:rsid w:val="00E818ED"/>
    <w:rsid w:val="00E9081E"/>
    <w:rsid w:val="00E96CEA"/>
    <w:rsid w:val="00EC03A5"/>
    <w:rsid w:val="00EF5FDA"/>
    <w:rsid w:val="00F046BC"/>
    <w:rsid w:val="00F27CF2"/>
    <w:rsid w:val="00F43822"/>
    <w:rsid w:val="00F6256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A9C7DCE1-EBE9-476C-8F72-ED9A2B3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BE7D31"/>
  </w:style>
  <w:style w:type="paragraph" w:styleId="NormalWeb">
    <w:name w:val="Normal (Web)"/>
    <w:basedOn w:val="Normal"/>
    <w:uiPriority w:val="99"/>
    <w:semiHidden/>
    <w:unhideWhenUsed/>
    <w:rsid w:val="00BE7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toknowcolorado.com/retail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kretch@quantummark.com" TargetMode="External"/><Relationship Id="rId4" Type="http://schemas.openxmlformats.org/officeDocument/2006/relationships/settings" Target="settings.xml"/><Relationship Id="rId9" Type="http://schemas.openxmlformats.org/officeDocument/2006/relationships/hyperlink" Target="mailto:kelly@quantumma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F37B-DCF5-4734-B762-81122C63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2017-04-12T18:25:00Z</dcterms:created>
  <dcterms:modified xsi:type="dcterms:W3CDTF">2017-04-12T18:25:00Z</dcterms:modified>
</cp:coreProperties>
</file>